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2065" w:rsidRPr="00C20540" w:rsidRDefault="00102065" w:rsidP="00C2054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40">
        <w:rPr>
          <w:rFonts w:ascii="Times New Roman" w:hAnsi="Times New Roman" w:cs="Times New Roman"/>
          <w:sz w:val="28"/>
          <w:szCs w:val="28"/>
        </w:rPr>
        <w:t>Утвержден</w:t>
      </w:r>
    </w:p>
    <w:p w:rsidR="00102065" w:rsidRPr="00C20540" w:rsidRDefault="00102065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C565D" w:rsidRPr="00C20540" w:rsidRDefault="00102065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565D" w:rsidRPr="00C20540" w:rsidRDefault="006C565D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0540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C2054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4FD5" w:rsidRPr="00C20540" w:rsidRDefault="00104FD5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05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205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2065" w:rsidRPr="00C20540" w:rsidRDefault="00102065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02065" w:rsidRPr="00C20540" w:rsidRDefault="00102065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от </w:t>
      </w:r>
      <w:r w:rsidR="00C15BCC" w:rsidRPr="00C20540">
        <w:rPr>
          <w:rFonts w:ascii="Times New Roman" w:hAnsi="Times New Roman" w:cs="Times New Roman"/>
          <w:sz w:val="28"/>
          <w:szCs w:val="28"/>
        </w:rPr>
        <w:t>08</w:t>
      </w:r>
      <w:r w:rsidR="00EE2EB1" w:rsidRPr="00C20540">
        <w:rPr>
          <w:rFonts w:ascii="Times New Roman" w:hAnsi="Times New Roman" w:cs="Times New Roman"/>
          <w:sz w:val="28"/>
          <w:szCs w:val="28"/>
        </w:rPr>
        <w:t>.11</w:t>
      </w:r>
      <w:r w:rsidR="00F60C57" w:rsidRPr="00C20540">
        <w:rPr>
          <w:rFonts w:ascii="Times New Roman" w:hAnsi="Times New Roman" w:cs="Times New Roman"/>
          <w:sz w:val="28"/>
          <w:szCs w:val="28"/>
        </w:rPr>
        <w:t>.</w:t>
      </w:r>
      <w:r w:rsidR="00213CC0">
        <w:rPr>
          <w:rFonts w:ascii="Times New Roman" w:hAnsi="Times New Roman" w:cs="Times New Roman"/>
          <w:sz w:val="28"/>
          <w:szCs w:val="28"/>
        </w:rPr>
        <w:t xml:space="preserve"> 2022</w:t>
      </w:r>
      <w:bookmarkStart w:id="0" w:name="_GoBack"/>
      <w:bookmarkEnd w:id="0"/>
      <w:r w:rsidR="00C20540" w:rsidRPr="00C20540">
        <w:rPr>
          <w:rFonts w:ascii="Times New Roman" w:hAnsi="Times New Roman" w:cs="Times New Roman"/>
          <w:sz w:val="28"/>
          <w:szCs w:val="28"/>
        </w:rPr>
        <w:t xml:space="preserve"> г. № 22</w:t>
      </w:r>
      <w:r w:rsidR="00F60C57" w:rsidRPr="00C20540">
        <w:rPr>
          <w:rFonts w:ascii="Times New Roman" w:hAnsi="Times New Roman" w:cs="Times New Roman"/>
          <w:sz w:val="28"/>
          <w:szCs w:val="28"/>
        </w:rPr>
        <w:t>-па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FD5" w:rsidRPr="00C20540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20540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C20540">
        <w:rPr>
          <w:rFonts w:ascii="Times New Roman" w:hAnsi="Times New Roman" w:cs="Times New Roman"/>
          <w:sz w:val="28"/>
          <w:szCs w:val="28"/>
        </w:rPr>
        <w:t>ПОРЯДОК</w:t>
      </w:r>
    </w:p>
    <w:p w:rsidR="00102065" w:rsidRPr="00C20540" w:rsidRDefault="00102065" w:rsidP="004F5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РАЗРАБОТКИ БЮДЖЕТНОГО ПРОГНОЗА 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02065" w:rsidRPr="00C20540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FD5" w:rsidRPr="00C20540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Бюджетный прогноз).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и утверждается каждые </w:t>
      </w:r>
      <w:r w:rsidR="00935F12" w:rsidRPr="00C20540">
        <w:rPr>
          <w:rFonts w:ascii="Times New Roman" w:hAnsi="Times New Roman" w:cs="Times New Roman"/>
          <w:sz w:val="28"/>
          <w:szCs w:val="28"/>
        </w:rPr>
        <w:t xml:space="preserve">3 года на </w:t>
      </w:r>
      <w:r w:rsidR="00EE2EB1" w:rsidRPr="00C20540">
        <w:rPr>
          <w:rFonts w:ascii="Times New Roman" w:hAnsi="Times New Roman" w:cs="Times New Roman"/>
          <w:sz w:val="28"/>
          <w:szCs w:val="28"/>
        </w:rPr>
        <w:t>шесть лет и более</w:t>
      </w:r>
      <w:proofErr w:type="gramStart"/>
      <w:r w:rsidR="00EE2EB1"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Pr="00C205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Разработка (изменение) Бюд</w:t>
      </w:r>
      <w:r w:rsidR="004F5857" w:rsidRPr="00C20540">
        <w:rPr>
          <w:rFonts w:ascii="Times New Roman" w:hAnsi="Times New Roman" w:cs="Times New Roman"/>
          <w:sz w:val="28"/>
          <w:szCs w:val="28"/>
        </w:rPr>
        <w:t>жетного прогноза осуществляется Администрацией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на основе прогноза (изменений прогноза) социально-экономического развития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Долгосрочный прогноз, изменения Долгосрочного прогноза).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0540">
        <w:rPr>
          <w:rFonts w:ascii="Times New Roman" w:hAnsi="Times New Roman" w:cs="Times New Roman"/>
          <w:sz w:val="28"/>
          <w:szCs w:val="28"/>
        </w:rPr>
        <w:t>Проект Бюджетного прогноза (проект изменений Бюдж</w:t>
      </w:r>
      <w:r w:rsidR="004F5857" w:rsidRPr="00C20540">
        <w:rPr>
          <w:rFonts w:ascii="Times New Roman" w:hAnsi="Times New Roman" w:cs="Times New Roman"/>
          <w:sz w:val="28"/>
          <w:szCs w:val="28"/>
        </w:rPr>
        <w:t>етного</w:t>
      </w:r>
      <w:proofErr w:type="gramEnd"/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прогноза) направляется на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депутатоа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C20540">
        <w:rPr>
          <w:rFonts w:ascii="Times New Roman" w:hAnsi="Times New Roman" w:cs="Times New Roman"/>
          <w:sz w:val="28"/>
          <w:szCs w:val="28"/>
        </w:rPr>
        <w:t xml:space="preserve"> одновр</w:t>
      </w:r>
      <w:r w:rsidR="00104FD5" w:rsidRPr="00C20540">
        <w:rPr>
          <w:rFonts w:ascii="Times New Roman" w:hAnsi="Times New Roman" w:cs="Times New Roman"/>
          <w:sz w:val="28"/>
          <w:szCs w:val="28"/>
        </w:rPr>
        <w:t>еменно с пр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оектом решения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Курской области о бюджете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на </w:t>
      </w:r>
      <w:proofErr w:type="spellStart"/>
      <w:proofErr w:type="gramStart"/>
      <w:r w:rsidRPr="00C20540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C20540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4. Бюджетный прогноз включает: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а) основные итоги развития бюджетной системы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области, условия формирования Бюджетного прогноза в текущем периоде;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б) описание: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параметров вариантов Долгосрочного прогноза и обоснования выбора </w:t>
      </w:r>
      <w:r w:rsidRPr="00C20540">
        <w:rPr>
          <w:rFonts w:ascii="Times New Roman" w:hAnsi="Times New Roman" w:cs="Times New Roman"/>
          <w:sz w:val="28"/>
          <w:szCs w:val="28"/>
        </w:rPr>
        <w:lastRenderedPageBreak/>
        <w:t>варианта Долгосрочного прогноза в качестве базового для целей Бюджетного прогноза;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бюджетов бюджетной системы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с учетом выбранного сценар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ия, а также показателей объема </w:t>
      </w:r>
      <w:r w:rsidRPr="00C20540">
        <w:rPr>
          <w:rFonts w:ascii="Times New Roman" w:hAnsi="Times New Roman" w:cs="Times New Roman"/>
          <w:sz w:val="28"/>
          <w:szCs w:val="28"/>
        </w:rPr>
        <w:t>муниципального долга;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г) оценку и минимизацию бюджетных рисков;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д) предельные расходы на финансовое обеспечение реализации </w:t>
      </w:r>
      <w:r w:rsidR="00104FD5" w:rsidRPr="00C20540">
        <w:rPr>
          <w:rFonts w:ascii="Times New Roman" w:hAnsi="Times New Roman" w:cs="Times New Roman"/>
          <w:sz w:val="28"/>
          <w:szCs w:val="28"/>
        </w:rPr>
        <w:t>муниципаль</w:t>
      </w:r>
      <w:r w:rsidRPr="00C20540">
        <w:rPr>
          <w:rFonts w:ascii="Times New Roman" w:hAnsi="Times New Roman" w:cs="Times New Roman"/>
          <w:sz w:val="28"/>
          <w:szCs w:val="28"/>
        </w:rPr>
        <w:t>ных программ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на период их действия, а также прогноз расходов бюджета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C20540">
        <w:rPr>
          <w:rFonts w:ascii="Times New Roman" w:hAnsi="Times New Roman" w:cs="Times New Roman"/>
          <w:sz w:val="28"/>
          <w:szCs w:val="28"/>
        </w:rPr>
        <w:t xml:space="preserve"> на осуществление непрограммных направлений деятельности</w:t>
      </w:r>
      <w:r w:rsidR="00542EBE" w:rsidRPr="00C20540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C20540">
        <w:rPr>
          <w:rFonts w:ascii="Times New Roman" w:hAnsi="Times New Roman" w:cs="Times New Roman"/>
          <w:sz w:val="28"/>
          <w:szCs w:val="28"/>
        </w:rPr>
        <w:t>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20540">
        <w:rPr>
          <w:rFonts w:ascii="Times New Roman" w:hAnsi="Times New Roman" w:cs="Times New Roman"/>
          <w:sz w:val="28"/>
          <w:szCs w:val="28"/>
        </w:rPr>
        <w:t xml:space="preserve">В целях формирования Бюджетного прогноза (проекта изменений Бюджетного прогноза)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653B4" w:rsidRPr="00C205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5653B4" w:rsidRPr="00C20540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Курской области в срок до </w:t>
      </w:r>
      <w:r w:rsidRPr="00C20540">
        <w:rPr>
          <w:rFonts w:ascii="Times New Roman" w:hAnsi="Times New Roman" w:cs="Times New Roman"/>
          <w:i/>
          <w:color w:val="FF0000"/>
          <w:sz w:val="28"/>
          <w:szCs w:val="28"/>
        </w:rPr>
        <w:t>10 июля</w:t>
      </w:r>
      <w:r w:rsidR="00935F12" w:rsidRPr="00C205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20540">
        <w:rPr>
          <w:rFonts w:ascii="Times New Roman" w:hAnsi="Times New Roman" w:cs="Times New Roman"/>
          <w:sz w:val="28"/>
          <w:szCs w:val="28"/>
        </w:rPr>
        <w:t xml:space="preserve">текущего финансового года направляет в Администрацию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240D2B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проект Бюджетного прогноза</w:t>
      </w:r>
      <w:r w:rsidR="00935F12" w:rsidRPr="00C20540">
        <w:rPr>
          <w:rFonts w:ascii="Times New Roman" w:hAnsi="Times New Roman" w:cs="Times New Roman"/>
          <w:sz w:val="28"/>
          <w:szCs w:val="28"/>
        </w:rPr>
        <w:t xml:space="preserve"> (проект изменений Бюджетного прогноза)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20540">
        <w:rPr>
          <w:rFonts w:ascii="Times New Roman" w:hAnsi="Times New Roman" w:cs="Times New Roman"/>
          <w:sz w:val="28"/>
          <w:szCs w:val="28"/>
        </w:rPr>
        <w:t>в составе материалов к проекту решения</w:t>
      </w:r>
      <w:r w:rsidRPr="00C20540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Pr="00C20540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proofErr w:type="gramEnd"/>
      <w:r w:rsidRPr="00C20540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в срок, не превышающий двух месяцев со дня принятия </w:t>
      </w:r>
      <w:r w:rsidR="00240D2B" w:rsidRPr="00C20540">
        <w:rPr>
          <w:rFonts w:ascii="Times New Roman" w:hAnsi="Times New Roman" w:cs="Times New Roman"/>
          <w:sz w:val="28"/>
          <w:szCs w:val="28"/>
        </w:rPr>
        <w:t>решения о</w:t>
      </w:r>
      <w:r w:rsidRPr="00C20540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240D2B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представляет в Администрацию</w:t>
      </w:r>
      <w:r w:rsidR="00850183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для рассмотрения и утверждения Бюджетный прогноз (проект изменений Бюджетного прогноза).</w:t>
      </w:r>
    </w:p>
    <w:p w:rsidR="008B0A87" w:rsidRPr="00C20540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C20540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C20540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C20540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B0A8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2" w:name="P328"/>
      <w:bookmarkEnd w:id="2"/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разработки бюджетного </w:t>
      </w:r>
      <w:proofErr w:type="gramEnd"/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прогноза</w:t>
      </w:r>
      <w:r w:rsidR="00850183" w:rsidRPr="00850183">
        <w:rPr>
          <w:rFonts w:ascii="Arial" w:hAnsi="Arial" w:cs="Arial"/>
          <w:sz w:val="24"/>
          <w:szCs w:val="24"/>
        </w:rPr>
        <w:t xml:space="preserve"> </w:t>
      </w:r>
      <w:r w:rsidR="00850183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на долгосрочный период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ОСНОВНЫХ ХАРАКТЕРИСТИК БЮДЖЕТА</w:t>
      </w:r>
      <w:r w:rsidR="00850183" w:rsidRPr="00850183">
        <w:rPr>
          <w:rFonts w:ascii="Arial" w:hAnsi="Arial" w:cs="Arial"/>
          <w:sz w:val="24"/>
          <w:szCs w:val="24"/>
        </w:rPr>
        <w:t xml:space="preserve"> </w:t>
      </w:r>
      <w:r w:rsidR="00850183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 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+ 2)</w:t>
            </w: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+ 5</w:t>
            </w: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rPr>
          <w:trHeight w:val="309"/>
        </w:trPr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rPr>
          <w:trHeight w:val="218"/>
        </w:trPr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безвозмездные поступления - всего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 имеющие целевого назначения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имеющие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бюджета, не имеющих целевого </w:t>
            </w: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5.1. - 5.n.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F23" w:rsidRDefault="00B75F23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F23" w:rsidRDefault="00B75F23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2</w:t>
      </w:r>
    </w:p>
    <w:p w:rsidR="00542EBE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разработки бюджетного прогноза </w:t>
      </w:r>
    </w:p>
    <w:p w:rsidR="008B0A87" w:rsidRPr="00F60C57" w:rsidRDefault="00850183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Конышевского района </w:t>
      </w: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на долгосрочный период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ФИНАНСОВОГО ОБЕСПЕЧЕНИЯ МУНИЦИПАЛЬНЫХ ПРОГРАММ</w:t>
      </w:r>
    </w:p>
    <w:p w:rsidR="008B0A87" w:rsidRPr="00F60C57" w:rsidRDefault="00850183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МАЛОГОРОДЬКОВСКОГО СЕЛЬСОВЕТА 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>КОНЫШЕВСКОГО РАЙОНА КУРСКОЙ ОБЛАСТИ</w:t>
      </w:r>
    </w:p>
    <w:p w:rsidR="008B0A87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8B0A87"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698"/>
        <w:gridCol w:w="1622"/>
        <w:gridCol w:w="2016"/>
        <w:gridCol w:w="2438"/>
        <w:gridCol w:w="781"/>
        <w:gridCol w:w="781"/>
        <w:gridCol w:w="781"/>
      </w:tblGrid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(n + 2)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+ 3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+ 4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+ 5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8B0A87" w:rsidRPr="00F60C57" w:rsidRDefault="008B0A87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  <w:r w:rsidR="00850183">
              <w:rPr>
                <w:rFonts w:ascii="Arial" w:hAnsi="Arial" w:cs="Arial"/>
                <w:sz w:val="24"/>
                <w:szCs w:val="24"/>
              </w:rPr>
              <w:t xml:space="preserve"> Малогородьковского сельсовета</w:t>
            </w: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Конышевского района - всего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муниципальная программа 1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муниципальная программа 2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1.1.n.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</w:t>
            </w:r>
            <w:r w:rsidR="00542EBE"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ограммные расходы бюджета 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r w:rsidR="0002793B" w:rsidRPr="00F60C57">
        <w:rPr>
          <w:rFonts w:ascii="Arial" w:eastAsia="Times New Roman" w:hAnsi="Arial" w:cs="Arial"/>
          <w:sz w:val="24"/>
          <w:szCs w:val="24"/>
          <w:lang w:eastAsia="ru-RU"/>
        </w:rPr>
        <w:t>Конышевского района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>) данные приводятся в разрезе таких источников.</w:t>
      </w:r>
    </w:p>
    <w:p w:rsidR="008B0A87" w:rsidRPr="00F60C57" w:rsidRDefault="008B0A8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&lt;**&gt; Заполнение граф осуществляется с учетом периода действия муниципальн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>ых программ Конышевского района Курской области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8B0A8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065"/>
    <w:rsid w:val="0002793B"/>
    <w:rsid w:val="00102065"/>
    <w:rsid w:val="00104FD5"/>
    <w:rsid w:val="00213CC0"/>
    <w:rsid w:val="00240D2B"/>
    <w:rsid w:val="00281A98"/>
    <w:rsid w:val="002F4315"/>
    <w:rsid w:val="00335E61"/>
    <w:rsid w:val="00350F7B"/>
    <w:rsid w:val="00482443"/>
    <w:rsid w:val="004F5857"/>
    <w:rsid w:val="00542EBE"/>
    <w:rsid w:val="005653B4"/>
    <w:rsid w:val="005E0553"/>
    <w:rsid w:val="005F6EFF"/>
    <w:rsid w:val="00695635"/>
    <w:rsid w:val="006C565D"/>
    <w:rsid w:val="00713B7A"/>
    <w:rsid w:val="00850183"/>
    <w:rsid w:val="008B0A87"/>
    <w:rsid w:val="00935F12"/>
    <w:rsid w:val="00955F83"/>
    <w:rsid w:val="0098599E"/>
    <w:rsid w:val="00B75F23"/>
    <w:rsid w:val="00BB4F79"/>
    <w:rsid w:val="00C15BCC"/>
    <w:rsid w:val="00C20540"/>
    <w:rsid w:val="00C439CD"/>
    <w:rsid w:val="00CB63B6"/>
    <w:rsid w:val="00CD1178"/>
    <w:rsid w:val="00D879AE"/>
    <w:rsid w:val="00ED0DA1"/>
    <w:rsid w:val="00EE2EB1"/>
    <w:rsid w:val="00F60C57"/>
    <w:rsid w:val="00FE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F624-9F4A-433D-A2CC-8AC19016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2021-11-09T12:43:00Z</cp:lastPrinted>
  <dcterms:created xsi:type="dcterms:W3CDTF">2016-07-15T14:29:00Z</dcterms:created>
  <dcterms:modified xsi:type="dcterms:W3CDTF">2022-11-14T06:28:00Z</dcterms:modified>
</cp:coreProperties>
</file>